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3BC" w:rsidRPr="007673BC" w:rsidRDefault="007673BC" w:rsidP="007673BC">
      <w:pPr>
        <w:rPr>
          <w:rFonts w:cs="Arial"/>
          <w:b/>
        </w:rPr>
      </w:pPr>
    </w:p>
    <w:tbl>
      <w:tblPr>
        <w:tblW w:w="9923" w:type="dxa"/>
        <w:tblInd w:w="-12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7"/>
        <w:gridCol w:w="8646"/>
      </w:tblGrid>
      <w:tr w:rsidR="007673BC" w:rsidRPr="007673BC" w:rsidTr="00E85B0D">
        <w:trPr>
          <w:trHeight w:hRule="exact" w:val="113"/>
        </w:trPr>
        <w:tc>
          <w:tcPr>
            <w:tcW w:w="1277" w:type="dxa"/>
            <w:shd w:val="clear" w:color="auto" w:fill="auto"/>
          </w:tcPr>
          <w:p w:rsidR="007673BC" w:rsidRPr="007673BC" w:rsidRDefault="007673BC" w:rsidP="00E85B0D">
            <w:pPr>
              <w:rPr>
                <w:rFonts w:cs="Arial"/>
              </w:rPr>
            </w:pPr>
          </w:p>
        </w:tc>
        <w:tc>
          <w:tcPr>
            <w:tcW w:w="8646" w:type="dxa"/>
            <w:shd w:val="clear" w:color="auto" w:fill="auto"/>
          </w:tcPr>
          <w:p w:rsidR="007673BC" w:rsidRPr="007673BC" w:rsidRDefault="007673BC" w:rsidP="00E85B0D">
            <w:pPr>
              <w:rPr>
                <w:rFonts w:cs="Arial"/>
              </w:rPr>
            </w:pPr>
          </w:p>
        </w:tc>
      </w:tr>
      <w:tr w:rsidR="007673BC" w:rsidRPr="007673BC" w:rsidTr="00E85B0D">
        <w:trPr>
          <w:trHeight w:hRule="exact" w:val="766"/>
        </w:trPr>
        <w:tc>
          <w:tcPr>
            <w:tcW w:w="1277" w:type="dxa"/>
            <w:shd w:val="clear" w:color="auto" w:fill="auto"/>
          </w:tcPr>
          <w:p w:rsidR="007673BC" w:rsidRPr="007673BC" w:rsidRDefault="007673BC" w:rsidP="00E85B0D">
            <w:pPr>
              <w:pStyle w:val="Enclosure"/>
              <w:rPr>
                <w:rFonts w:cs="Arial"/>
              </w:rPr>
            </w:pPr>
          </w:p>
        </w:tc>
        <w:tc>
          <w:tcPr>
            <w:tcW w:w="8646" w:type="dxa"/>
            <w:shd w:val="clear" w:color="auto" w:fill="auto"/>
          </w:tcPr>
          <w:p w:rsidR="007673BC" w:rsidRPr="007673BC" w:rsidRDefault="007673BC" w:rsidP="00E85B0D">
            <w:pPr>
              <w:pStyle w:val="Enclosure"/>
              <w:ind w:left="537"/>
              <w:rPr>
                <w:rFonts w:cs="Arial"/>
              </w:rPr>
            </w:pPr>
            <w:r w:rsidRPr="007673BC">
              <w:rPr>
                <w:rFonts w:cs="Arial"/>
              </w:rPr>
              <w:t>Bijlage</w:t>
            </w:r>
          </w:p>
        </w:tc>
      </w:tr>
      <w:tr w:rsidR="007673BC" w:rsidRPr="007673BC" w:rsidTr="00E85B0D">
        <w:trPr>
          <w:trHeight w:hRule="exact" w:val="1503"/>
        </w:trPr>
        <w:tc>
          <w:tcPr>
            <w:tcW w:w="9923" w:type="dxa"/>
            <w:gridSpan w:val="2"/>
            <w:shd w:val="clear" w:color="auto" w:fill="auto"/>
          </w:tcPr>
          <w:p w:rsidR="007673BC" w:rsidRPr="007673BC" w:rsidRDefault="007673BC" w:rsidP="007673BC">
            <w:pPr>
              <w:pStyle w:val="Kop5"/>
            </w:pPr>
            <w:r>
              <w:tab/>
            </w:r>
            <w:r w:rsidRPr="007673BC">
              <w:t>Inschrijvingsbescheiden</w:t>
            </w:r>
            <w:r w:rsidRPr="007673BC">
              <w:fldChar w:fldCharType="begin"/>
            </w:r>
            <w:r w:rsidRPr="007673BC">
              <w:instrText xml:space="preserve">  </w:instrText>
            </w:r>
            <w:r w:rsidRPr="007673BC">
              <w:fldChar w:fldCharType="end"/>
            </w:r>
          </w:p>
          <w:p w:rsidR="007673BC" w:rsidRPr="007673BC" w:rsidRDefault="007673BC" w:rsidP="00E85B0D">
            <w:pPr>
              <w:rPr>
                <w:rFonts w:cs="Arial"/>
              </w:rPr>
            </w:pPr>
          </w:p>
        </w:tc>
      </w:tr>
    </w:tbl>
    <w:p w:rsidR="007673BC" w:rsidRPr="007673BC" w:rsidRDefault="007673BC" w:rsidP="007673BC">
      <w:pPr>
        <w:rPr>
          <w:rFonts w:cs="Arial"/>
        </w:rPr>
      </w:pPr>
    </w:p>
    <w:p w:rsidR="007673BC" w:rsidRPr="007673BC" w:rsidRDefault="007673BC" w:rsidP="007673BC">
      <w:pPr>
        <w:rPr>
          <w:rFonts w:cs="Arial"/>
        </w:rPr>
      </w:pPr>
    </w:p>
    <w:p w:rsidR="007673BC" w:rsidRPr="007673BC" w:rsidRDefault="007673BC" w:rsidP="007673BC">
      <w:pPr>
        <w:rPr>
          <w:rFonts w:cs="Arial"/>
        </w:rPr>
        <w:sectPr w:rsidR="007673BC" w:rsidRPr="007673BC" w:rsidSect="007673BC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 w:code="9"/>
          <w:pgMar w:top="2552" w:right="1843" w:bottom="2155" w:left="1843" w:header="1460" w:footer="652" w:gutter="0"/>
          <w:paperSrc w:first="1001" w:other="1001"/>
          <w:cols w:space="708"/>
          <w:docGrid w:linePitch="258"/>
        </w:sectPr>
      </w:pPr>
    </w:p>
    <w:p w:rsidR="007673BC" w:rsidRPr="007673BC" w:rsidRDefault="007673BC" w:rsidP="007673BC">
      <w:pPr>
        <w:tabs>
          <w:tab w:val="left" w:pos="1134"/>
        </w:tabs>
        <w:rPr>
          <w:rFonts w:cs="Arial"/>
        </w:rPr>
      </w:pPr>
      <w:r w:rsidRPr="007673BC">
        <w:rPr>
          <w:rFonts w:cs="Arial"/>
        </w:rPr>
        <w:lastRenderedPageBreak/>
        <w:fldChar w:fldCharType="begin"/>
      </w:r>
      <w:r w:rsidRPr="007673BC">
        <w:rPr>
          <w:rFonts w:cs="Arial"/>
        </w:rPr>
        <w:instrText xml:space="preserve">  </w:instrText>
      </w:r>
      <w:r w:rsidRPr="007673BC">
        <w:rPr>
          <w:rFonts w:cs="Arial"/>
        </w:rPr>
        <w:fldChar w:fldCharType="end"/>
      </w:r>
    </w:p>
    <w:p w:rsidR="007673BC" w:rsidRPr="007673BC" w:rsidRDefault="007673BC" w:rsidP="007673BC">
      <w:pPr>
        <w:jc w:val="center"/>
        <w:rPr>
          <w:rFonts w:cs="Arial"/>
          <w:sz w:val="22"/>
          <w:szCs w:val="22"/>
        </w:rPr>
      </w:pPr>
      <w:r w:rsidRPr="007673BC">
        <w:rPr>
          <w:rFonts w:cs="Arial"/>
          <w:b/>
          <w:sz w:val="22"/>
          <w:szCs w:val="22"/>
        </w:rPr>
        <w:t>Inschrijvingsbiljet</w:t>
      </w:r>
    </w:p>
    <w:p w:rsidR="007673BC" w:rsidRPr="007673BC" w:rsidRDefault="007673BC" w:rsidP="007673BC">
      <w:pPr>
        <w:jc w:val="center"/>
        <w:rPr>
          <w:rFonts w:cs="Arial"/>
        </w:rPr>
      </w:pP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  <w:r w:rsidRPr="007673BC">
        <w:rPr>
          <w:rFonts w:ascii="Arial" w:hAnsi="Arial" w:cs="Arial"/>
        </w:rPr>
        <w:t xml:space="preserve">Ondergetekende </w:t>
      </w: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  <w:r w:rsidRPr="007673BC">
        <w:rPr>
          <w:rFonts w:ascii="Arial" w:hAnsi="Arial" w:cs="Arial"/>
        </w:rPr>
        <w:t xml:space="preserve">gevestigd te </w:t>
      </w: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  <w:r w:rsidRPr="007673BC">
        <w:rPr>
          <w:rFonts w:ascii="Arial" w:hAnsi="Arial" w:cs="Arial"/>
        </w:rPr>
        <w:t>verbindt zich, door ondertekening van dit inschrijvingsbiljet, overeenkomstig de voorwaarden van aanbesteding, vervat in bestek nummer T001-1220295 van Tauw te Deventer met de daarbij behorende tekeningen en overige genoemde stukken tot:</w:t>
      </w: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</w:p>
    <w:p w:rsidR="007673BC" w:rsidRPr="007673BC" w:rsidRDefault="007673BC" w:rsidP="007673BC">
      <w:pPr>
        <w:pStyle w:val="Tekstzonderopmaak"/>
        <w:spacing w:line="360" w:lineRule="auto"/>
        <w:rPr>
          <w:rFonts w:ascii="Arial" w:hAnsi="Arial" w:cs="Arial"/>
        </w:rPr>
      </w:pPr>
      <w:r w:rsidRPr="007673BC">
        <w:rPr>
          <w:rFonts w:ascii="Arial" w:hAnsi="Arial" w:cs="Arial"/>
        </w:rPr>
        <w:t xml:space="preserve">‘Het vervaardigen, leveren, transporteren, monteren, bedrijfsvaardig opleveren, beproeven en gedurende de garantieperiode onderhouden van de werktuigbouwkundige installaties voor perceel </w:t>
      </w:r>
      <w:r w:rsidRPr="007673BC">
        <w:rPr>
          <w:rFonts w:ascii="Arial" w:hAnsi="Arial" w:cs="Arial"/>
          <w:highlight w:val="yellow"/>
        </w:rPr>
        <w:t>XXX</w:t>
      </w:r>
      <w:r w:rsidRPr="007673BC">
        <w:rPr>
          <w:rFonts w:ascii="Arial" w:hAnsi="Arial" w:cs="Arial"/>
        </w:rPr>
        <w:t>.’</w:t>
      </w: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  <w:r w:rsidRPr="007673BC">
        <w:rPr>
          <w:rFonts w:ascii="Arial" w:hAnsi="Arial" w:cs="Arial"/>
        </w:rPr>
        <w:t>voor het volgende bedrag,</w:t>
      </w:r>
      <w:r w:rsidRPr="007673BC">
        <w:rPr>
          <w:rFonts w:ascii="Arial" w:hAnsi="Arial" w:cs="Arial"/>
        </w:rPr>
        <w:tab/>
        <w:t>EUR ......... ........,00</w:t>
      </w: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  <w:r w:rsidRPr="007673BC">
        <w:rPr>
          <w:rFonts w:ascii="Arial" w:hAnsi="Arial" w:cs="Arial"/>
        </w:rPr>
        <w:t>(zegge: .................................................................................………............….. euro)</w:t>
      </w: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  <w:r w:rsidRPr="007673BC">
        <w:rPr>
          <w:rFonts w:ascii="Arial" w:hAnsi="Arial" w:cs="Arial"/>
        </w:rPr>
        <w:t>BTW</w:t>
      </w:r>
      <w:r w:rsidRPr="007673BC">
        <w:rPr>
          <w:rFonts w:ascii="Arial" w:hAnsi="Arial" w:cs="Arial"/>
        </w:rPr>
        <w:tab/>
      </w:r>
      <w:r w:rsidRPr="007673BC">
        <w:rPr>
          <w:rFonts w:ascii="Arial" w:hAnsi="Arial" w:cs="Arial"/>
        </w:rPr>
        <w:tab/>
        <w:t>EUR ........ .........,00</w:t>
      </w: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  <w:r w:rsidRPr="007673BC">
        <w:rPr>
          <w:rFonts w:ascii="Arial" w:hAnsi="Arial" w:cs="Arial"/>
        </w:rPr>
        <w:t>(zegge: .................................................................................………............….. euro)</w:t>
      </w: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  <w:r w:rsidRPr="007673BC">
        <w:rPr>
          <w:rFonts w:ascii="Arial" w:hAnsi="Arial" w:cs="Arial"/>
        </w:rPr>
        <w:t>Operationele kosten (alleen voor perceel 1)      EUR ......... ........,00</w:t>
      </w: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  <w:r w:rsidRPr="007673BC">
        <w:rPr>
          <w:rFonts w:ascii="Arial" w:hAnsi="Arial" w:cs="Arial"/>
        </w:rPr>
        <w:t>(zegge: .................................................................................………............….. euro)</w:t>
      </w: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  <w:r w:rsidRPr="007673BC">
        <w:rPr>
          <w:rFonts w:ascii="Arial" w:hAnsi="Arial" w:cs="Arial"/>
        </w:rPr>
        <w:t>BTW</w:t>
      </w:r>
      <w:r w:rsidRPr="007673BC">
        <w:rPr>
          <w:rFonts w:ascii="Arial" w:hAnsi="Arial" w:cs="Arial"/>
        </w:rPr>
        <w:tab/>
      </w:r>
      <w:r w:rsidRPr="007673BC">
        <w:rPr>
          <w:rFonts w:ascii="Arial" w:hAnsi="Arial" w:cs="Arial"/>
        </w:rPr>
        <w:tab/>
        <w:t>EUR ........ .........,00</w:t>
      </w: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  <w:r w:rsidRPr="007673BC">
        <w:rPr>
          <w:rFonts w:ascii="Arial" w:hAnsi="Arial" w:cs="Arial"/>
        </w:rPr>
        <w:t>(zegge: .................................................................................………............….. euro)</w:t>
      </w: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  <w:r w:rsidRPr="007673BC">
        <w:rPr>
          <w:rFonts w:ascii="Arial" w:hAnsi="Arial" w:cs="Arial"/>
        </w:rPr>
        <w:t>Ondergetekende verklaart hierbij zijn aanbieding gedurende drie maanden na dagtekening van de aanbieding gestand te zullen doen.</w:t>
      </w: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</w:p>
    <w:p w:rsidR="007673BC" w:rsidRPr="007673BC" w:rsidRDefault="007673BC" w:rsidP="007673BC">
      <w:pPr>
        <w:pStyle w:val="Tekstzonderopmaak"/>
        <w:spacing w:line="360" w:lineRule="auto"/>
        <w:rPr>
          <w:rFonts w:ascii="Arial" w:hAnsi="Arial" w:cs="Arial"/>
        </w:rPr>
      </w:pPr>
      <w:r w:rsidRPr="007673BC">
        <w:rPr>
          <w:rFonts w:ascii="Arial" w:hAnsi="Arial" w:cs="Arial"/>
        </w:rPr>
        <w:t>Alle afwijkingen ten opzichte van de voorkeursfabricatenlijst zijn opgenomen in de bijgevoegde ‘Staat van afwijkende fabricaten’.</w:t>
      </w: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  <w:r w:rsidRPr="007673BC">
        <w:rPr>
          <w:rFonts w:ascii="Arial" w:hAnsi="Arial" w:cs="Arial"/>
        </w:rPr>
        <w:t>Aangewezen wordt de heer .................. om als gemachtigde van de aannemer deze in alle opzichten te vertegenwoordigen.</w:t>
      </w: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  <w:r w:rsidRPr="007673BC">
        <w:rPr>
          <w:rFonts w:ascii="Arial" w:hAnsi="Arial" w:cs="Arial"/>
        </w:rPr>
        <w:t>Gedaan te</w:t>
      </w:r>
      <w:r w:rsidRPr="007673BC">
        <w:rPr>
          <w:rFonts w:ascii="Arial" w:hAnsi="Arial" w:cs="Arial"/>
        </w:rPr>
        <w:tab/>
        <w:t>: ..................</w:t>
      </w: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  <w:r w:rsidRPr="007673BC">
        <w:rPr>
          <w:rFonts w:ascii="Arial" w:hAnsi="Arial" w:cs="Arial"/>
        </w:rPr>
        <w:t>Datum</w:t>
      </w:r>
      <w:r w:rsidRPr="007673BC">
        <w:rPr>
          <w:rFonts w:ascii="Arial" w:hAnsi="Arial" w:cs="Arial"/>
        </w:rPr>
        <w:tab/>
        <w:t>: ..................</w:t>
      </w: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</w:p>
    <w:p w:rsidR="007673BC" w:rsidRPr="007673BC" w:rsidRDefault="007673BC" w:rsidP="007673BC">
      <w:pPr>
        <w:pStyle w:val="Tekstzonderopmaak"/>
        <w:rPr>
          <w:rFonts w:ascii="Arial" w:hAnsi="Arial" w:cs="Arial"/>
        </w:rPr>
      </w:pPr>
      <w:r w:rsidRPr="007673BC">
        <w:rPr>
          <w:rFonts w:ascii="Arial" w:hAnsi="Arial" w:cs="Arial"/>
        </w:rPr>
        <w:t>De aannemer</w:t>
      </w:r>
      <w:r w:rsidRPr="007673BC">
        <w:rPr>
          <w:rFonts w:ascii="Arial" w:hAnsi="Arial" w:cs="Arial"/>
        </w:rPr>
        <w:tab/>
        <w:t>: ..................</w:t>
      </w:r>
      <w:r w:rsidRPr="007673BC">
        <w:rPr>
          <w:rFonts w:ascii="Arial" w:hAnsi="Arial" w:cs="Arial"/>
        </w:rPr>
        <w:br w:type="page"/>
      </w:r>
    </w:p>
    <w:p w:rsidR="007673BC" w:rsidRPr="007673BC" w:rsidRDefault="007673BC" w:rsidP="007673BC">
      <w:pPr>
        <w:jc w:val="center"/>
        <w:rPr>
          <w:rFonts w:cs="Arial"/>
          <w:b/>
          <w:sz w:val="22"/>
          <w:szCs w:val="22"/>
        </w:rPr>
      </w:pPr>
      <w:r w:rsidRPr="007673BC">
        <w:rPr>
          <w:rFonts w:cs="Arial"/>
          <w:b/>
          <w:sz w:val="22"/>
          <w:szCs w:val="22"/>
        </w:rPr>
        <w:lastRenderedPageBreak/>
        <w:t>Staat van prijsopgave in hoofdonderdelen</w:t>
      </w:r>
    </w:p>
    <w:p w:rsidR="007673BC" w:rsidRPr="007673BC" w:rsidRDefault="007673BC" w:rsidP="007673BC">
      <w:pPr>
        <w:jc w:val="center"/>
        <w:rPr>
          <w:rFonts w:cs="Arial"/>
          <w:b/>
          <w:sz w:val="22"/>
          <w:szCs w:val="22"/>
        </w:rPr>
      </w:pPr>
    </w:p>
    <w:p w:rsidR="007673BC" w:rsidRPr="007673BC" w:rsidRDefault="007673BC" w:rsidP="007673BC">
      <w:pPr>
        <w:jc w:val="center"/>
        <w:rPr>
          <w:rFonts w:cs="Arial"/>
          <w:b/>
          <w:sz w:val="22"/>
          <w:szCs w:val="22"/>
        </w:rPr>
      </w:pPr>
    </w:p>
    <w:p w:rsidR="007673BC" w:rsidRPr="007673BC" w:rsidRDefault="007673BC" w:rsidP="007673BC">
      <w:pPr>
        <w:rPr>
          <w:rFonts w:cs="Arial"/>
          <w:b/>
        </w:rPr>
      </w:pPr>
      <w:r w:rsidRPr="007673BC">
        <w:rPr>
          <w:rFonts w:cs="Arial"/>
          <w:b/>
        </w:rPr>
        <w:t>Perceel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84"/>
        <w:gridCol w:w="4685"/>
        <w:gridCol w:w="861"/>
      </w:tblGrid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Par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Omschrijving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Bedrag</w:t>
            </w: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3.3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Beluchtingselementen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3.4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Leidingwerk en appendages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3.5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Compressoren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3.6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Voortstuwers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3.7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Recirculatiepompen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3.8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Hijsinrichting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3.10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OC-meting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3.11 t/m 3.13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Overige metingen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3.14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Tijdelijke voorzieningen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3.15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Schoonmaken tank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3.16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Berekeningen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Tekenen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Fabrikage/montage/projectleiding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Algemene kosten(winst, risico, verzekeringen e.d.)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Aanneemsom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</w:tbl>
    <w:p w:rsidR="007673BC" w:rsidRPr="007673BC" w:rsidRDefault="007673BC" w:rsidP="007673BC">
      <w:pPr>
        <w:rPr>
          <w:rFonts w:cs="Arial"/>
        </w:rPr>
      </w:pPr>
    </w:p>
    <w:p w:rsidR="007673BC" w:rsidRPr="007673BC" w:rsidRDefault="007673BC" w:rsidP="007673BC">
      <w:pPr>
        <w:rPr>
          <w:rFonts w:cs="Arial"/>
          <w:b/>
        </w:rPr>
      </w:pPr>
      <w:r w:rsidRPr="007673BC">
        <w:rPr>
          <w:rFonts w:cs="Arial"/>
          <w:b/>
        </w:rPr>
        <w:t>Perceel 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8"/>
        <w:gridCol w:w="4685"/>
        <w:gridCol w:w="861"/>
      </w:tblGrid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Par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Omschrijving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Bedrag</w:t>
            </w: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4.1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Rioolwaterpomp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4.2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Retourslibpompen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4.3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Surplusslibpomp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4.4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Ingedikt slibpomp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4.5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Behuizing ingedikt slibpomp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4.6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Afzuiginstallatie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4.7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Sproeiwaterpomp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4.8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Mengers ANV-tank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Tekenen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Fabrikage/montage/projectleiding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Algemene kosten(winst, risico, verzekeringen e.d.)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Aanneemsom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</w:tbl>
    <w:p w:rsidR="007673BC" w:rsidRPr="007673BC" w:rsidRDefault="007673BC" w:rsidP="007673BC">
      <w:pPr>
        <w:rPr>
          <w:rFonts w:cs="Arial"/>
        </w:rPr>
      </w:pPr>
    </w:p>
    <w:p w:rsidR="00B4761B" w:rsidRDefault="00B4761B" w:rsidP="007673BC">
      <w:pPr>
        <w:rPr>
          <w:rFonts w:cs="Arial"/>
          <w:b/>
        </w:rPr>
      </w:pPr>
    </w:p>
    <w:p w:rsidR="00B4761B" w:rsidRDefault="00B4761B" w:rsidP="007673BC">
      <w:pPr>
        <w:rPr>
          <w:rFonts w:cs="Arial"/>
          <w:b/>
        </w:rPr>
      </w:pPr>
    </w:p>
    <w:p w:rsidR="007673BC" w:rsidRPr="007673BC" w:rsidRDefault="007673BC" w:rsidP="007673BC">
      <w:pPr>
        <w:rPr>
          <w:rFonts w:cs="Arial"/>
          <w:b/>
        </w:rPr>
      </w:pPr>
      <w:r w:rsidRPr="007673BC">
        <w:rPr>
          <w:rFonts w:cs="Arial"/>
          <w:b/>
        </w:rPr>
        <w:lastRenderedPageBreak/>
        <w:t>Perceel 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8"/>
        <w:gridCol w:w="4685"/>
        <w:gridCol w:w="861"/>
      </w:tblGrid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Par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Omschrijving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Bedrag</w:t>
            </w: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5.1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Influentrooster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5.2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Roostergoedpers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5.3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Behuizing ontvangwerk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5.4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Tijdelijk roostergoedverwijderingsinstalltie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Tekenen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Fabricage/montage/projectleiding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Algemene kosten(winst, risico, verzekeringen e.d.)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Aanneemsom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</w:tbl>
    <w:p w:rsidR="007673BC" w:rsidRPr="007673BC" w:rsidRDefault="007673BC" w:rsidP="007673BC">
      <w:pPr>
        <w:rPr>
          <w:rFonts w:cs="Arial"/>
        </w:rPr>
      </w:pPr>
    </w:p>
    <w:p w:rsidR="007673BC" w:rsidRPr="007673BC" w:rsidRDefault="007673BC" w:rsidP="007673BC">
      <w:pPr>
        <w:rPr>
          <w:rFonts w:cs="Arial"/>
          <w:b/>
        </w:rPr>
      </w:pPr>
      <w:bookmarkStart w:id="0" w:name="_GoBack"/>
      <w:bookmarkEnd w:id="0"/>
      <w:r w:rsidRPr="007673BC">
        <w:rPr>
          <w:rFonts w:cs="Arial"/>
          <w:b/>
        </w:rPr>
        <w:t>Perceel 4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8"/>
        <w:gridCol w:w="4685"/>
        <w:gridCol w:w="861"/>
      </w:tblGrid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Par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Omschrijving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Bedrag</w:t>
            </w: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6.1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Zandvanger en wasser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6.2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Nabezinktank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6.3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Cascadeput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6.4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Indikker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6.5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Leidingwerk slibbuffers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6.6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Hydrofoor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6.7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Klimaatinstallatie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Tekenen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Fabricage/montage/projectleiding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Algemene kosten(winst, risico, verzekeringen e.d.)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  <w:tr w:rsidR="007673BC" w:rsidRPr="007673BC" w:rsidTr="00E85B0D"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  <w:r w:rsidRPr="007673BC">
              <w:rPr>
                <w:rFonts w:ascii="Arial" w:hAnsi="Arial" w:cs="Arial"/>
              </w:rPr>
              <w:t>Aanneemsom</w:t>
            </w:r>
          </w:p>
        </w:tc>
        <w:tc>
          <w:tcPr>
            <w:tcW w:w="0" w:type="auto"/>
          </w:tcPr>
          <w:p w:rsidR="007673BC" w:rsidRPr="007673BC" w:rsidRDefault="007673BC" w:rsidP="00E85B0D">
            <w:pPr>
              <w:rPr>
                <w:rFonts w:ascii="Arial" w:hAnsi="Arial" w:cs="Arial"/>
              </w:rPr>
            </w:pPr>
          </w:p>
        </w:tc>
      </w:tr>
    </w:tbl>
    <w:p w:rsidR="007673BC" w:rsidRPr="007673BC" w:rsidRDefault="007673BC" w:rsidP="007673BC">
      <w:pPr>
        <w:tabs>
          <w:tab w:val="clear" w:pos="1418"/>
          <w:tab w:val="clear" w:pos="2835"/>
          <w:tab w:val="clear" w:pos="4253"/>
          <w:tab w:val="clear" w:pos="5670"/>
          <w:tab w:val="clear" w:pos="7088"/>
        </w:tabs>
        <w:spacing w:line="240" w:lineRule="auto"/>
        <w:rPr>
          <w:rFonts w:cs="Arial"/>
          <w:b/>
          <w:sz w:val="22"/>
          <w:szCs w:val="22"/>
        </w:rPr>
      </w:pPr>
      <w:r w:rsidRPr="007673BC">
        <w:rPr>
          <w:rFonts w:cs="Arial"/>
          <w:b/>
          <w:sz w:val="22"/>
          <w:szCs w:val="22"/>
        </w:rPr>
        <w:br w:type="page"/>
      </w:r>
    </w:p>
    <w:p w:rsidR="007673BC" w:rsidRPr="007673BC" w:rsidRDefault="007673BC" w:rsidP="007673BC">
      <w:pPr>
        <w:jc w:val="center"/>
        <w:rPr>
          <w:rFonts w:cs="Arial"/>
          <w:b/>
          <w:sz w:val="22"/>
          <w:szCs w:val="22"/>
        </w:rPr>
      </w:pPr>
      <w:r w:rsidRPr="007673BC">
        <w:rPr>
          <w:rFonts w:cs="Arial"/>
          <w:b/>
          <w:sz w:val="22"/>
          <w:szCs w:val="22"/>
        </w:rPr>
        <w:lastRenderedPageBreak/>
        <w:t>Staat van stelposten en verrekenprijzen (in euro)</w:t>
      </w:r>
    </w:p>
    <w:p w:rsidR="007673BC" w:rsidRPr="007673BC" w:rsidRDefault="007673BC" w:rsidP="007673BC">
      <w:pPr>
        <w:rPr>
          <w:rFonts w:cs="Arial"/>
        </w:rPr>
      </w:pPr>
    </w:p>
    <w:p w:rsidR="007673BC" w:rsidRPr="007673BC" w:rsidRDefault="007673BC" w:rsidP="007673BC">
      <w:pPr>
        <w:rPr>
          <w:rFonts w:cs="Arial"/>
        </w:rPr>
      </w:pPr>
      <w:r w:rsidRPr="007673BC">
        <w:rPr>
          <w:rFonts w:cs="Arial"/>
        </w:rPr>
        <w:t xml:space="preserve">Staat van stelposten en verrekenprijzen behorende bij het bestek nummer T001-1220295 </w:t>
      </w:r>
    </w:p>
    <w:p w:rsidR="007673BC" w:rsidRPr="007673BC" w:rsidRDefault="007673BC" w:rsidP="007673BC">
      <w:pPr>
        <w:rPr>
          <w:rFonts w:cs="Arial"/>
        </w:rPr>
      </w:pPr>
      <w:r w:rsidRPr="007673BC">
        <w:rPr>
          <w:rFonts w:cs="Arial"/>
        </w:rPr>
        <w:t>van Tauw te Deventer.</w:t>
      </w:r>
    </w:p>
    <w:p w:rsidR="007673BC" w:rsidRPr="007673BC" w:rsidRDefault="007673BC" w:rsidP="007673BC">
      <w:pPr>
        <w:rPr>
          <w:rFonts w:cs="Arial"/>
        </w:rPr>
      </w:pPr>
    </w:p>
    <w:p w:rsidR="007673BC" w:rsidRPr="007673BC" w:rsidRDefault="007673BC" w:rsidP="007673BC">
      <w:pPr>
        <w:rPr>
          <w:rFonts w:cs="Arial"/>
        </w:rPr>
      </w:pPr>
      <w:r w:rsidRPr="007673BC">
        <w:rPr>
          <w:rFonts w:cs="Arial"/>
        </w:rPr>
        <w:t>Voor de onderstaande verrekenprijzen is artikel 39, lid 5 van de UAV-2012 van toepassing.</w:t>
      </w:r>
    </w:p>
    <w:p w:rsidR="007673BC" w:rsidRPr="007673BC" w:rsidRDefault="007673BC" w:rsidP="007673BC">
      <w:pPr>
        <w:rPr>
          <w:rFonts w:cs="Arial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7"/>
        <w:gridCol w:w="1087"/>
        <w:gridCol w:w="3736"/>
        <w:gridCol w:w="1560"/>
        <w:gridCol w:w="1275"/>
      </w:tblGrid>
      <w:tr w:rsidR="007673BC" w:rsidRPr="007673BC" w:rsidTr="00E85B0D">
        <w:tc>
          <w:tcPr>
            <w:tcW w:w="847" w:type="dxa"/>
            <w:tcBorders>
              <w:top w:val="single" w:sz="7" w:space="0" w:color="auto"/>
              <w:left w:val="single" w:sz="7" w:space="0" w:color="auto"/>
              <w:bottom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Volg-</w:t>
            </w:r>
          </w:p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z w:val="18"/>
                <w:szCs w:val="18"/>
              </w:rPr>
              <w:t>nummer</w:t>
            </w:r>
          </w:p>
        </w:tc>
        <w:tc>
          <w:tcPr>
            <w:tcW w:w="1087" w:type="dxa"/>
            <w:tcBorders>
              <w:top w:val="single" w:sz="7" w:space="0" w:color="auto"/>
              <w:left w:val="single" w:sz="7" w:space="0" w:color="auto"/>
              <w:bottom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Artikel-</w:t>
            </w:r>
          </w:p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z w:val="18"/>
                <w:szCs w:val="18"/>
              </w:rPr>
              <w:t>nummer</w:t>
            </w:r>
          </w:p>
        </w:tc>
        <w:tc>
          <w:tcPr>
            <w:tcW w:w="3736" w:type="dxa"/>
            <w:tcBorders>
              <w:top w:val="single" w:sz="7" w:space="0" w:color="auto"/>
              <w:left w:val="single" w:sz="7" w:space="0" w:color="auto"/>
              <w:bottom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Beschrijving</w:t>
            </w:r>
          </w:p>
        </w:tc>
        <w:tc>
          <w:tcPr>
            <w:tcW w:w="1560" w:type="dxa"/>
            <w:tcBorders>
              <w:top w:val="single" w:sz="7" w:space="0" w:color="auto"/>
              <w:left w:val="single" w:sz="7" w:space="0" w:color="auto"/>
              <w:bottom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Verrekenprijzen</w:t>
            </w:r>
          </w:p>
        </w:tc>
        <w:tc>
          <w:tcPr>
            <w:tcW w:w="1275" w:type="dxa"/>
            <w:tcBorders>
              <w:top w:val="single" w:sz="7" w:space="0" w:color="auto"/>
              <w:left w:val="single" w:sz="7" w:space="0" w:color="auto"/>
              <w:bottom w:val="single" w:sz="7" w:space="0" w:color="auto"/>
              <w:righ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Stelposten</w:t>
            </w:r>
          </w:p>
        </w:tc>
      </w:tr>
      <w:tr w:rsidR="007673BC" w:rsidRPr="007673BC" w:rsidTr="00E85B0D">
        <w:tc>
          <w:tcPr>
            <w:tcW w:w="84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1</w:t>
            </w:r>
          </w:p>
        </w:tc>
        <w:tc>
          <w:tcPr>
            <w:tcW w:w="108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2.11</w:t>
            </w:r>
          </w:p>
        </w:tc>
        <w:tc>
          <w:tcPr>
            <w:tcW w:w="3736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De gemiddelde uurtarieven</w:t>
            </w:r>
          </w:p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z w:val="18"/>
                <w:szCs w:val="18"/>
              </w:rPr>
              <w:t>Bedragen:</w:t>
            </w:r>
          </w:p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z w:val="18"/>
                <w:szCs w:val="18"/>
              </w:rPr>
              <w:t>p1 = monteur extern (bouwwerk) per uur</w:t>
            </w:r>
          </w:p>
        </w:tc>
        <w:tc>
          <w:tcPr>
            <w:tcW w:w="1560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</w:p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</w:p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z w:val="18"/>
                <w:szCs w:val="18"/>
              </w:rPr>
              <w:t>EUR</w:t>
            </w:r>
          </w:p>
        </w:tc>
        <w:tc>
          <w:tcPr>
            <w:tcW w:w="1275" w:type="dxa"/>
            <w:tcBorders>
              <w:left w:val="single" w:sz="7" w:space="0" w:color="auto"/>
              <w:righ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7673BC" w:rsidRPr="007673BC" w:rsidTr="00E85B0D">
        <w:tc>
          <w:tcPr>
            <w:tcW w:w="84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3736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p2 = monteur intern (werkplaats) per uur</w:t>
            </w:r>
          </w:p>
        </w:tc>
        <w:tc>
          <w:tcPr>
            <w:tcW w:w="1560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EUR</w:t>
            </w:r>
          </w:p>
        </w:tc>
        <w:tc>
          <w:tcPr>
            <w:tcW w:w="1275" w:type="dxa"/>
            <w:tcBorders>
              <w:left w:val="single" w:sz="7" w:space="0" w:color="auto"/>
              <w:righ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7673BC" w:rsidRPr="007673BC" w:rsidTr="00E85B0D">
        <w:tc>
          <w:tcPr>
            <w:tcW w:w="84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3736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p3 = inbedrijfsteller per uur</w:t>
            </w:r>
          </w:p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z w:val="18"/>
                <w:szCs w:val="18"/>
              </w:rPr>
              <w:t>p4 = projectleider per uur</w:t>
            </w:r>
          </w:p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z w:val="18"/>
                <w:szCs w:val="18"/>
              </w:rPr>
              <w:t>p5 = tekenaar per uur</w:t>
            </w:r>
          </w:p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z w:val="18"/>
                <w:szCs w:val="18"/>
              </w:rPr>
              <w:t>p6 = constructeur per uur</w:t>
            </w:r>
          </w:p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EUR</w:t>
            </w:r>
          </w:p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EUR</w:t>
            </w:r>
          </w:p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EUR</w:t>
            </w:r>
          </w:p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EUR</w:t>
            </w:r>
          </w:p>
        </w:tc>
        <w:tc>
          <w:tcPr>
            <w:tcW w:w="1275" w:type="dxa"/>
            <w:tcBorders>
              <w:left w:val="single" w:sz="7" w:space="0" w:color="auto"/>
              <w:righ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7673BC" w:rsidRPr="007673BC" w:rsidTr="00E85B0D">
        <w:tc>
          <w:tcPr>
            <w:tcW w:w="84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2</w:t>
            </w:r>
          </w:p>
        </w:tc>
        <w:tc>
          <w:tcPr>
            <w:tcW w:w="108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3736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7" w:space="0" w:color="auto"/>
              <w:righ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7673BC" w:rsidRPr="007673BC" w:rsidTr="00E85B0D">
        <w:tc>
          <w:tcPr>
            <w:tcW w:w="84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3736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7" w:space="0" w:color="auto"/>
              <w:righ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7673BC" w:rsidRPr="007673BC" w:rsidTr="00E85B0D">
        <w:tc>
          <w:tcPr>
            <w:tcW w:w="84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3736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7" w:space="0" w:color="auto"/>
              <w:righ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7673BC" w:rsidRPr="007673BC" w:rsidTr="00E85B0D">
        <w:tc>
          <w:tcPr>
            <w:tcW w:w="84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3736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Stelpost 1</w:t>
            </w:r>
          </w:p>
        </w:tc>
        <w:tc>
          <w:tcPr>
            <w:tcW w:w="1560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z w:val="18"/>
                <w:szCs w:val="18"/>
              </w:rPr>
              <w:t>EUR</w:t>
            </w:r>
          </w:p>
        </w:tc>
        <w:tc>
          <w:tcPr>
            <w:tcW w:w="1275" w:type="dxa"/>
            <w:tcBorders>
              <w:left w:val="single" w:sz="7" w:space="0" w:color="auto"/>
              <w:righ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7673BC" w:rsidRPr="007673BC" w:rsidTr="00E85B0D">
        <w:tc>
          <w:tcPr>
            <w:tcW w:w="84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3736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Stelpost 2</w:t>
            </w:r>
          </w:p>
        </w:tc>
        <w:tc>
          <w:tcPr>
            <w:tcW w:w="1560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z w:val="18"/>
                <w:szCs w:val="18"/>
              </w:rPr>
              <w:t>EUR</w:t>
            </w:r>
          </w:p>
        </w:tc>
        <w:tc>
          <w:tcPr>
            <w:tcW w:w="1275" w:type="dxa"/>
            <w:tcBorders>
              <w:left w:val="single" w:sz="7" w:space="0" w:color="auto"/>
              <w:righ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7673BC" w:rsidRPr="007673BC" w:rsidTr="00E85B0D">
        <w:tc>
          <w:tcPr>
            <w:tcW w:w="84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3736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Stelpost 3</w:t>
            </w:r>
          </w:p>
        </w:tc>
        <w:tc>
          <w:tcPr>
            <w:tcW w:w="1560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z w:val="18"/>
                <w:szCs w:val="18"/>
              </w:rPr>
              <w:t>EUR</w:t>
            </w:r>
          </w:p>
        </w:tc>
        <w:tc>
          <w:tcPr>
            <w:tcW w:w="1275" w:type="dxa"/>
            <w:tcBorders>
              <w:left w:val="single" w:sz="7" w:space="0" w:color="auto"/>
              <w:righ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7673BC" w:rsidRPr="007673BC" w:rsidTr="00E85B0D">
        <w:tc>
          <w:tcPr>
            <w:tcW w:w="84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3736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Stelpost 4</w:t>
            </w:r>
          </w:p>
        </w:tc>
        <w:tc>
          <w:tcPr>
            <w:tcW w:w="1560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z w:val="18"/>
                <w:szCs w:val="18"/>
              </w:rPr>
              <w:t>EUR</w:t>
            </w:r>
          </w:p>
        </w:tc>
        <w:tc>
          <w:tcPr>
            <w:tcW w:w="1275" w:type="dxa"/>
            <w:tcBorders>
              <w:left w:val="single" w:sz="7" w:space="0" w:color="auto"/>
              <w:righ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7673BC" w:rsidRPr="007673BC" w:rsidTr="00E85B0D">
        <w:tc>
          <w:tcPr>
            <w:tcW w:w="84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3736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Stelpost 5</w:t>
            </w:r>
          </w:p>
        </w:tc>
        <w:tc>
          <w:tcPr>
            <w:tcW w:w="1560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z w:val="18"/>
                <w:szCs w:val="18"/>
              </w:rPr>
              <w:t>EUR</w:t>
            </w:r>
          </w:p>
        </w:tc>
        <w:tc>
          <w:tcPr>
            <w:tcW w:w="1275" w:type="dxa"/>
            <w:tcBorders>
              <w:left w:val="single" w:sz="7" w:space="0" w:color="auto"/>
              <w:righ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7673BC" w:rsidRPr="007673BC" w:rsidTr="00E85B0D">
        <w:tc>
          <w:tcPr>
            <w:tcW w:w="84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3736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7" w:space="0" w:color="auto"/>
              <w:righ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7673BC" w:rsidRPr="007673BC" w:rsidTr="00E85B0D">
        <w:tc>
          <w:tcPr>
            <w:tcW w:w="84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3736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7" w:space="0" w:color="auto"/>
              <w:righ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7673BC" w:rsidRPr="007673BC" w:rsidTr="00E85B0D">
        <w:tc>
          <w:tcPr>
            <w:tcW w:w="84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3736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7" w:space="0" w:color="auto"/>
              <w:righ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7673BC" w:rsidRPr="007673BC" w:rsidTr="00E85B0D">
        <w:tc>
          <w:tcPr>
            <w:tcW w:w="84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3736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7" w:space="0" w:color="auto"/>
              <w:righ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7673BC" w:rsidRPr="007673BC" w:rsidTr="00E85B0D">
        <w:tc>
          <w:tcPr>
            <w:tcW w:w="84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3736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7" w:space="0" w:color="auto"/>
              <w:righ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7673BC" w:rsidRPr="007673BC" w:rsidTr="00E85B0D">
        <w:tc>
          <w:tcPr>
            <w:tcW w:w="84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3736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7" w:space="0" w:color="auto"/>
              <w:righ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7673BC" w:rsidRPr="007673BC" w:rsidTr="00E85B0D">
        <w:tc>
          <w:tcPr>
            <w:tcW w:w="84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3736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7" w:space="0" w:color="auto"/>
              <w:righ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</w:tr>
      <w:tr w:rsidR="007673BC" w:rsidRPr="007673BC" w:rsidTr="00E85B0D">
        <w:tc>
          <w:tcPr>
            <w:tcW w:w="847" w:type="dxa"/>
            <w:tcBorders>
              <w:left w:val="single" w:sz="7" w:space="0" w:color="auto"/>
              <w:bottom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1087" w:type="dxa"/>
            <w:tcBorders>
              <w:left w:val="single" w:sz="7" w:space="0" w:color="auto"/>
              <w:bottom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  <w:tc>
          <w:tcPr>
            <w:tcW w:w="3736" w:type="dxa"/>
            <w:tcBorders>
              <w:left w:val="single" w:sz="7" w:space="0" w:color="auto"/>
              <w:bottom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  <w:r w:rsidRPr="007673BC">
              <w:rPr>
                <w:rFonts w:cs="Arial"/>
                <w:spacing w:val="-2"/>
                <w:sz w:val="18"/>
                <w:szCs w:val="18"/>
              </w:rPr>
              <w:t>Totaal stelposten</w:t>
            </w:r>
          </w:p>
        </w:tc>
        <w:tc>
          <w:tcPr>
            <w:tcW w:w="1560" w:type="dxa"/>
            <w:tcBorders>
              <w:left w:val="single" w:sz="7" w:space="0" w:color="auto"/>
              <w:bottom w:val="single" w:sz="7" w:space="0" w:color="auto"/>
            </w:tcBorders>
          </w:tcPr>
          <w:p w:rsidR="007673BC" w:rsidRPr="007673BC" w:rsidRDefault="007673BC" w:rsidP="00E85B0D">
            <w:pPr>
              <w:spacing w:before="20" w:after="20" w:line="20" w:lineRule="atLeast"/>
              <w:rPr>
                <w:rFonts w:cs="Arial"/>
                <w:sz w:val="18"/>
                <w:szCs w:val="18"/>
              </w:rPr>
            </w:pPr>
            <w:r w:rsidRPr="007673BC">
              <w:rPr>
                <w:rFonts w:cs="Arial"/>
                <w:sz w:val="18"/>
                <w:szCs w:val="18"/>
              </w:rPr>
              <w:t>EUR</w:t>
            </w:r>
          </w:p>
        </w:tc>
        <w:tc>
          <w:tcPr>
            <w:tcW w:w="1275" w:type="dxa"/>
            <w:tcBorders>
              <w:left w:val="single" w:sz="7" w:space="0" w:color="auto"/>
              <w:bottom w:val="single" w:sz="7" w:space="0" w:color="auto"/>
              <w:right w:val="single" w:sz="7" w:space="0" w:color="auto"/>
            </w:tcBorders>
          </w:tcPr>
          <w:p w:rsidR="007673BC" w:rsidRPr="007673BC" w:rsidRDefault="007673BC" w:rsidP="00E85B0D">
            <w:pPr>
              <w:tabs>
                <w:tab w:val="left" w:pos="227"/>
              </w:tabs>
              <w:spacing w:before="20" w:after="20" w:line="20" w:lineRule="atLeast"/>
              <w:rPr>
                <w:rFonts w:cs="Arial"/>
                <w:spacing w:val="-2"/>
                <w:sz w:val="18"/>
                <w:szCs w:val="18"/>
              </w:rPr>
            </w:pPr>
          </w:p>
        </w:tc>
      </w:tr>
    </w:tbl>
    <w:p w:rsidR="007673BC" w:rsidRPr="007673BC" w:rsidRDefault="007673BC" w:rsidP="007673BC">
      <w:pPr>
        <w:rPr>
          <w:rFonts w:cs="Arial"/>
        </w:rPr>
      </w:pPr>
    </w:p>
    <w:p w:rsidR="007673BC" w:rsidRPr="007673BC" w:rsidRDefault="007673BC" w:rsidP="007673BC">
      <w:pPr>
        <w:rPr>
          <w:rFonts w:cs="Arial"/>
        </w:rPr>
      </w:pPr>
    </w:p>
    <w:p w:rsidR="007673BC" w:rsidRPr="007673BC" w:rsidRDefault="007673BC" w:rsidP="007673BC">
      <w:pPr>
        <w:rPr>
          <w:rFonts w:cs="Arial"/>
        </w:rPr>
      </w:pPr>
      <w:r w:rsidRPr="007673BC">
        <w:rPr>
          <w:rFonts w:cs="Arial"/>
        </w:rPr>
        <w:t>Gedaan te</w:t>
      </w:r>
      <w:r w:rsidRPr="007673BC">
        <w:rPr>
          <w:rFonts w:cs="Arial"/>
        </w:rPr>
        <w:tab/>
        <w:t>: ..................</w:t>
      </w:r>
    </w:p>
    <w:p w:rsidR="007673BC" w:rsidRPr="007673BC" w:rsidRDefault="007673BC" w:rsidP="007673BC">
      <w:pPr>
        <w:pStyle w:val="Koptekst"/>
        <w:tabs>
          <w:tab w:val="clear" w:pos="4536"/>
          <w:tab w:val="clear" w:pos="9072"/>
        </w:tabs>
        <w:rPr>
          <w:rFonts w:cs="Arial"/>
        </w:rPr>
      </w:pPr>
    </w:p>
    <w:p w:rsidR="007673BC" w:rsidRPr="007673BC" w:rsidRDefault="007673BC" w:rsidP="007673BC">
      <w:pPr>
        <w:rPr>
          <w:rFonts w:cs="Arial"/>
        </w:rPr>
      </w:pPr>
      <w:r w:rsidRPr="007673BC">
        <w:rPr>
          <w:rFonts w:cs="Arial"/>
        </w:rPr>
        <w:t>Datum</w:t>
      </w:r>
      <w:r w:rsidRPr="007673BC">
        <w:rPr>
          <w:rFonts w:cs="Arial"/>
        </w:rPr>
        <w:tab/>
        <w:t>: ..................</w:t>
      </w:r>
    </w:p>
    <w:p w:rsidR="007673BC" w:rsidRPr="007673BC" w:rsidRDefault="007673BC" w:rsidP="007673BC">
      <w:pPr>
        <w:rPr>
          <w:rFonts w:cs="Arial"/>
        </w:rPr>
      </w:pPr>
    </w:p>
    <w:p w:rsidR="007673BC" w:rsidRPr="007673BC" w:rsidRDefault="007673BC" w:rsidP="007673BC">
      <w:pPr>
        <w:rPr>
          <w:rFonts w:cs="Arial"/>
        </w:rPr>
      </w:pPr>
      <w:r w:rsidRPr="007673BC">
        <w:rPr>
          <w:rFonts w:cs="Arial"/>
        </w:rPr>
        <w:t>De aannemer</w:t>
      </w:r>
      <w:r w:rsidRPr="007673BC">
        <w:rPr>
          <w:rFonts w:cs="Arial"/>
        </w:rPr>
        <w:tab/>
        <w:t>: ..................</w:t>
      </w:r>
    </w:p>
    <w:p w:rsidR="007673BC" w:rsidRPr="007673BC" w:rsidRDefault="007673BC" w:rsidP="007673BC">
      <w:pPr>
        <w:tabs>
          <w:tab w:val="left" w:pos="1134"/>
        </w:tabs>
        <w:jc w:val="center"/>
        <w:rPr>
          <w:rFonts w:cs="Arial"/>
        </w:rPr>
      </w:pPr>
    </w:p>
    <w:p w:rsidR="007673BC" w:rsidRPr="007673BC" w:rsidRDefault="007673BC" w:rsidP="007673BC">
      <w:pPr>
        <w:rPr>
          <w:rFonts w:cs="Arial"/>
          <w:b/>
        </w:rPr>
      </w:pPr>
    </w:p>
    <w:p w:rsidR="0071062E" w:rsidRPr="007673BC" w:rsidRDefault="0071062E">
      <w:pPr>
        <w:rPr>
          <w:rFonts w:cs="Arial"/>
        </w:rPr>
      </w:pPr>
    </w:p>
    <w:sectPr w:rsidR="0071062E" w:rsidRPr="007673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18B" w:rsidRDefault="00B4761B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18B" w:rsidRDefault="00B4761B">
    <w:pPr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18B" w:rsidRDefault="00B4761B">
    <w:pPr>
      <w:pStyle w:val="Voetteks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18B" w:rsidRPr="006C0832" w:rsidRDefault="00B4761B" w:rsidP="006C0832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18B" w:rsidRDefault="00B4761B" w:rsidP="006C0832">
    <w:pPr>
      <w:pStyle w:val="Koptekst"/>
      <w:rPr>
        <w:lang w:val="en-US"/>
      </w:rPr>
    </w:pPr>
  </w:p>
  <w:p w:rsidR="0036118B" w:rsidRDefault="00B4761B" w:rsidP="006C0832">
    <w:pPr>
      <w:pStyle w:val="Koptekst"/>
      <w:rPr>
        <w:lang w:val="en-US"/>
      </w:rPr>
    </w:pPr>
  </w:p>
  <w:p w:rsidR="0036118B" w:rsidRDefault="00B4761B" w:rsidP="006C0832">
    <w:pPr>
      <w:pStyle w:val="Koptekst"/>
      <w:rPr>
        <w:lang w:val="en-US"/>
      </w:rPr>
    </w:pPr>
  </w:p>
  <w:p w:rsidR="0036118B" w:rsidRPr="009F33CE" w:rsidRDefault="00B4761B" w:rsidP="006C0832">
    <w:pPr>
      <w:pStyle w:val="ArialBold7pt"/>
      <w:rPr>
        <w:szCs w:val="14"/>
        <w:lang w:val="en-US"/>
      </w:rPr>
    </w:pPr>
  </w:p>
  <w:p w:rsidR="0036118B" w:rsidRPr="004B349B" w:rsidRDefault="00B4761B" w:rsidP="006C0832">
    <w:pPr>
      <w:pStyle w:val="Koptekst"/>
      <w:rPr>
        <w:lang w:val="en-US"/>
      </w:rPr>
    </w:pPr>
  </w:p>
  <w:tbl>
    <w:tblPr>
      <w:tblW w:w="10773" w:type="dxa"/>
      <w:tblInd w:w="-127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276"/>
      <w:gridCol w:w="9497"/>
    </w:tblGrid>
    <w:tr w:rsidR="0036118B" w:rsidTr="006C0832">
      <w:trPr>
        <w:trHeight w:hRule="exact" w:val="233"/>
      </w:trPr>
      <w:tc>
        <w:tcPr>
          <w:tcW w:w="1276" w:type="dxa"/>
          <w:shd w:val="clear" w:color="auto" w:fill="auto"/>
        </w:tcPr>
        <w:p w:rsidR="0036118B" w:rsidRDefault="00B4761B" w:rsidP="006C0832">
          <w:pPr>
            <w:rPr>
              <w:lang w:val="en-US"/>
            </w:rPr>
          </w:pPr>
        </w:p>
      </w:tc>
      <w:tc>
        <w:tcPr>
          <w:tcW w:w="9497" w:type="dxa"/>
          <w:shd w:val="clear" w:color="auto" w:fill="auto"/>
        </w:tcPr>
        <w:p w:rsidR="0036118B" w:rsidRDefault="00B4761B" w:rsidP="006C0832">
          <w:pPr>
            <w:rPr>
              <w:lang w:val="en-US"/>
            </w:rPr>
          </w:pPr>
        </w:p>
      </w:tc>
    </w:tr>
  </w:tbl>
  <w:p w:rsidR="0036118B" w:rsidRDefault="00B4761B" w:rsidP="006C083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18B" w:rsidRPr="006C0832" w:rsidRDefault="00B4761B" w:rsidP="006C0832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E312A1"/>
    <w:multiLevelType w:val="multilevel"/>
    <w:tmpl w:val="5C62B994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9"/>
        <w:szCs w:val="19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6"/>
      <w:numFmt w:val="decimal"/>
      <w:pStyle w:val="Kop5"/>
      <w:lvlText w:val="%5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90"/>
      </w:rPr>
    </w:lvl>
    <w:lvl w:ilvl="5">
      <w:start w:val="1"/>
      <w:numFmt w:val="decimal"/>
      <w:lvlRestart w:val="3"/>
      <w:pStyle w:val="Kop6"/>
      <w:lvlText w:val="%1.%2.%3.%6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9"/>
        <w:szCs w:val="19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3BC"/>
    <w:rsid w:val="00055748"/>
    <w:rsid w:val="002112F2"/>
    <w:rsid w:val="005B0319"/>
    <w:rsid w:val="0071062E"/>
    <w:rsid w:val="007673BC"/>
    <w:rsid w:val="00B4761B"/>
    <w:rsid w:val="00BA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F2E8E4-7FAF-498C-B421-19C4B174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19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673BC"/>
    <w:pPr>
      <w:tabs>
        <w:tab w:val="left" w:pos="1418"/>
        <w:tab w:val="left" w:pos="2835"/>
        <w:tab w:val="left" w:pos="4253"/>
        <w:tab w:val="left" w:pos="5670"/>
        <w:tab w:val="left" w:pos="7088"/>
      </w:tabs>
      <w:spacing w:line="284" w:lineRule="atLeast"/>
    </w:pPr>
    <w:rPr>
      <w:rFonts w:eastAsia="Times New Roman" w:cs="Times New Roman"/>
      <w:szCs w:val="19"/>
      <w:lang w:val="nl-NL" w:eastAsia="nl-NL"/>
    </w:rPr>
  </w:style>
  <w:style w:type="paragraph" w:styleId="Kop1">
    <w:name w:val="heading 1"/>
    <w:aliases w:val="12 vet,Hoofdstuk,Heading 1"/>
    <w:next w:val="Standaard"/>
    <w:link w:val="Kop1Char"/>
    <w:qFormat/>
    <w:rsid w:val="007673BC"/>
    <w:pPr>
      <w:keepNext/>
      <w:numPr>
        <w:numId w:val="1"/>
      </w:numPr>
      <w:spacing w:before="567" w:after="567"/>
      <w:contextualSpacing/>
      <w:outlineLvl w:val="0"/>
    </w:pPr>
    <w:rPr>
      <w:rFonts w:eastAsia="Times New Roman" w:cs="Arial"/>
      <w:b/>
      <w:noProof/>
      <w:kern w:val="28"/>
      <w:sz w:val="32"/>
      <w:szCs w:val="20"/>
      <w:lang w:val="nl-NL" w:eastAsia="nl-NL"/>
    </w:rPr>
  </w:style>
  <w:style w:type="paragraph" w:styleId="Kop2">
    <w:name w:val="heading 2"/>
    <w:aliases w:val="Paragraaf"/>
    <w:next w:val="Standaard"/>
    <w:link w:val="Kop2Char"/>
    <w:qFormat/>
    <w:rsid w:val="007673BC"/>
    <w:pPr>
      <w:keepNext/>
      <w:numPr>
        <w:ilvl w:val="1"/>
        <w:numId w:val="1"/>
      </w:numPr>
      <w:outlineLvl w:val="1"/>
    </w:pPr>
    <w:rPr>
      <w:rFonts w:eastAsia="Times New Roman" w:cs="Arial"/>
      <w:b/>
      <w:sz w:val="22"/>
      <w:szCs w:val="20"/>
      <w:lang w:val="nl-NL" w:eastAsia="nl-NL"/>
    </w:rPr>
  </w:style>
  <w:style w:type="paragraph" w:styleId="Kop3">
    <w:name w:val="heading 3"/>
    <w:aliases w:val="vet,Sub-paragraaf,Subparagraaf,Subparagraaf + Niet Vet,Heading 3"/>
    <w:next w:val="Standaard"/>
    <w:link w:val="Kop3Char"/>
    <w:qFormat/>
    <w:rsid w:val="007673BC"/>
    <w:pPr>
      <w:keepNext/>
      <w:numPr>
        <w:ilvl w:val="2"/>
        <w:numId w:val="1"/>
      </w:numPr>
      <w:outlineLvl w:val="2"/>
    </w:pPr>
    <w:rPr>
      <w:rFonts w:eastAsia="Times New Roman" w:cs="Arial"/>
      <w:b/>
      <w:szCs w:val="20"/>
      <w:lang w:val="nl-NL" w:eastAsia="nl-NL"/>
    </w:rPr>
  </w:style>
  <w:style w:type="paragraph" w:styleId="Kop5">
    <w:name w:val="heading 5"/>
    <w:next w:val="Standaard"/>
    <w:link w:val="Kop5Char"/>
    <w:qFormat/>
    <w:rsid w:val="007673BC"/>
    <w:pPr>
      <w:numPr>
        <w:ilvl w:val="4"/>
        <w:numId w:val="1"/>
      </w:numPr>
      <w:spacing w:before="240" w:after="60"/>
      <w:outlineLvl w:val="4"/>
    </w:pPr>
    <w:rPr>
      <w:rFonts w:eastAsia="Times New Roman" w:cs="Times New Roman"/>
      <w:b/>
      <w:sz w:val="22"/>
      <w:szCs w:val="20"/>
      <w:lang w:val="nl-NL" w:eastAsia="nl-NL"/>
    </w:rPr>
  </w:style>
  <w:style w:type="paragraph" w:styleId="Kop6">
    <w:name w:val="heading 6"/>
    <w:next w:val="Standaard"/>
    <w:link w:val="Kop6Char"/>
    <w:qFormat/>
    <w:rsid w:val="007673BC"/>
    <w:pPr>
      <w:keepNext/>
      <w:numPr>
        <w:ilvl w:val="5"/>
        <w:numId w:val="1"/>
      </w:numPr>
      <w:outlineLvl w:val="5"/>
    </w:pPr>
    <w:rPr>
      <w:rFonts w:eastAsia="Times New Roman" w:cs="Times New Roman"/>
      <w:b/>
      <w:szCs w:val="19"/>
      <w:lang w:val="nl-NL" w:eastAsia="nl-NL"/>
    </w:rPr>
  </w:style>
  <w:style w:type="paragraph" w:styleId="Kop7">
    <w:name w:val="heading 7"/>
    <w:basedOn w:val="Standaard"/>
    <w:next w:val="Standaard"/>
    <w:link w:val="Kop7Char"/>
    <w:qFormat/>
    <w:rsid w:val="007673BC"/>
    <w:pPr>
      <w:numPr>
        <w:ilvl w:val="6"/>
        <w:numId w:val="1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qFormat/>
    <w:rsid w:val="007673BC"/>
    <w:pPr>
      <w:numPr>
        <w:ilvl w:val="7"/>
        <w:numId w:val="1"/>
      </w:numPr>
      <w:tabs>
        <w:tab w:val="clear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7673BC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7673BC"/>
    <w:rPr>
      <w:rFonts w:eastAsia="Times New Roman" w:cs="Arial"/>
      <w:b/>
      <w:noProof/>
      <w:kern w:val="28"/>
      <w:sz w:val="32"/>
      <w:szCs w:val="20"/>
      <w:lang w:val="nl-NL" w:eastAsia="nl-NL"/>
    </w:rPr>
  </w:style>
  <w:style w:type="character" w:customStyle="1" w:styleId="Kop2Char">
    <w:name w:val="Kop 2 Char"/>
    <w:basedOn w:val="Standaardalinea-lettertype"/>
    <w:link w:val="Kop2"/>
    <w:rsid w:val="007673BC"/>
    <w:rPr>
      <w:rFonts w:eastAsia="Times New Roman" w:cs="Arial"/>
      <w:b/>
      <w:sz w:val="22"/>
      <w:szCs w:val="20"/>
      <w:lang w:val="nl-NL" w:eastAsia="nl-NL"/>
    </w:rPr>
  </w:style>
  <w:style w:type="character" w:customStyle="1" w:styleId="Kop3Char">
    <w:name w:val="Kop 3 Char"/>
    <w:basedOn w:val="Standaardalinea-lettertype"/>
    <w:link w:val="Kop3"/>
    <w:rsid w:val="007673BC"/>
    <w:rPr>
      <w:rFonts w:eastAsia="Times New Roman" w:cs="Arial"/>
      <w:b/>
      <w:szCs w:val="20"/>
      <w:lang w:val="nl-NL" w:eastAsia="nl-NL"/>
    </w:rPr>
  </w:style>
  <w:style w:type="character" w:customStyle="1" w:styleId="Kop5Char">
    <w:name w:val="Kop 5 Char"/>
    <w:basedOn w:val="Standaardalinea-lettertype"/>
    <w:link w:val="Kop5"/>
    <w:rsid w:val="007673BC"/>
    <w:rPr>
      <w:rFonts w:eastAsia="Times New Roman" w:cs="Times New Roman"/>
      <w:b/>
      <w:sz w:val="22"/>
      <w:szCs w:val="20"/>
      <w:lang w:val="nl-NL" w:eastAsia="nl-NL"/>
    </w:rPr>
  </w:style>
  <w:style w:type="character" w:customStyle="1" w:styleId="Kop6Char">
    <w:name w:val="Kop 6 Char"/>
    <w:basedOn w:val="Standaardalinea-lettertype"/>
    <w:link w:val="Kop6"/>
    <w:rsid w:val="007673BC"/>
    <w:rPr>
      <w:rFonts w:eastAsia="Times New Roman" w:cs="Times New Roman"/>
      <w:b/>
      <w:szCs w:val="19"/>
      <w:lang w:val="nl-NL" w:eastAsia="nl-NL"/>
    </w:rPr>
  </w:style>
  <w:style w:type="character" w:customStyle="1" w:styleId="Kop7Char">
    <w:name w:val="Kop 7 Char"/>
    <w:basedOn w:val="Standaardalinea-lettertype"/>
    <w:link w:val="Kop7"/>
    <w:rsid w:val="007673BC"/>
    <w:rPr>
      <w:rFonts w:eastAsia="Times New Roman" w:cs="Times New Roman"/>
      <w:szCs w:val="19"/>
      <w:lang w:val="nl-NL" w:eastAsia="nl-NL"/>
    </w:rPr>
  </w:style>
  <w:style w:type="character" w:customStyle="1" w:styleId="Kop8Char">
    <w:name w:val="Kop 8 Char"/>
    <w:basedOn w:val="Standaardalinea-lettertype"/>
    <w:link w:val="Kop8"/>
    <w:rsid w:val="007673BC"/>
    <w:rPr>
      <w:rFonts w:eastAsia="Times New Roman" w:cs="Times New Roman"/>
      <w:i/>
      <w:szCs w:val="19"/>
      <w:lang w:val="nl-NL" w:eastAsia="nl-NL"/>
    </w:rPr>
  </w:style>
  <w:style w:type="character" w:customStyle="1" w:styleId="Kop9Char">
    <w:name w:val="Kop 9 Char"/>
    <w:basedOn w:val="Standaardalinea-lettertype"/>
    <w:link w:val="Kop9"/>
    <w:rsid w:val="007673BC"/>
    <w:rPr>
      <w:rFonts w:eastAsia="Times New Roman" w:cs="Times New Roman"/>
      <w:b/>
      <w:i/>
      <w:sz w:val="18"/>
      <w:szCs w:val="19"/>
      <w:lang w:val="nl-NL" w:eastAsia="nl-NL"/>
    </w:rPr>
  </w:style>
  <w:style w:type="paragraph" w:styleId="Koptekst">
    <w:name w:val="header"/>
    <w:basedOn w:val="Standaard"/>
    <w:link w:val="KoptekstChar"/>
    <w:rsid w:val="007673B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7673BC"/>
    <w:rPr>
      <w:rFonts w:eastAsia="Times New Roman" w:cs="Times New Roman"/>
      <w:szCs w:val="19"/>
      <w:lang w:val="nl-NL" w:eastAsia="nl-NL"/>
    </w:rPr>
  </w:style>
  <w:style w:type="paragraph" w:styleId="Tekstzonderopmaak">
    <w:name w:val="Plain Text"/>
    <w:basedOn w:val="Standaard"/>
    <w:link w:val="TekstzonderopmaakChar"/>
    <w:semiHidden/>
    <w:rsid w:val="007673BC"/>
    <w:rPr>
      <w:rFonts w:ascii="Courier New" w:hAnsi="Courier New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7673BC"/>
    <w:rPr>
      <w:rFonts w:ascii="Courier New" w:eastAsia="Times New Roman" w:hAnsi="Courier New" w:cs="Times New Roman"/>
      <w:szCs w:val="19"/>
      <w:lang w:val="nl-NL" w:eastAsia="nl-NL"/>
    </w:rPr>
  </w:style>
  <w:style w:type="paragraph" w:styleId="Voettekst">
    <w:name w:val="footer"/>
    <w:basedOn w:val="Standaard"/>
    <w:link w:val="VoettekstChar"/>
    <w:rsid w:val="007673BC"/>
    <w:pPr>
      <w:tabs>
        <w:tab w:val="center" w:pos="4320"/>
        <w:tab w:val="right" w:pos="8640"/>
      </w:tabs>
    </w:pPr>
  </w:style>
  <w:style w:type="character" w:customStyle="1" w:styleId="VoettekstChar">
    <w:name w:val="Voettekst Char"/>
    <w:basedOn w:val="Standaardalinea-lettertype"/>
    <w:link w:val="Voettekst"/>
    <w:rsid w:val="007673BC"/>
    <w:rPr>
      <w:rFonts w:eastAsia="Times New Roman" w:cs="Times New Roman"/>
      <w:szCs w:val="19"/>
      <w:lang w:val="nl-NL" w:eastAsia="nl-NL"/>
    </w:rPr>
  </w:style>
  <w:style w:type="paragraph" w:customStyle="1" w:styleId="ArialBold7pt">
    <w:name w:val="Arial Bold 7pt"/>
    <w:basedOn w:val="Standaard"/>
    <w:rsid w:val="007673BC"/>
    <w:rPr>
      <w:b/>
      <w:noProof/>
      <w:sz w:val="14"/>
    </w:rPr>
  </w:style>
  <w:style w:type="paragraph" w:customStyle="1" w:styleId="Enclosure">
    <w:name w:val="Enclosure"/>
    <w:basedOn w:val="Standaard"/>
    <w:rsid w:val="007673BC"/>
    <w:pPr>
      <w:tabs>
        <w:tab w:val="clear" w:pos="1418"/>
        <w:tab w:val="clear" w:pos="2835"/>
        <w:tab w:val="clear" w:pos="4253"/>
        <w:tab w:val="clear" w:pos="5670"/>
        <w:tab w:val="clear" w:pos="7088"/>
      </w:tabs>
      <w:spacing w:line="567" w:lineRule="exact"/>
      <w:ind w:left="569"/>
    </w:pPr>
    <w:rPr>
      <w:b/>
      <w:sz w:val="50"/>
      <w:szCs w:val="20"/>
    </w:rPr>
  </w:style>
  <w:style w:type="paragraph" w:customStyle="1" w:styleId="EnclosureIntroText">
    <w:name w:val="Enclosure_IntroText"/>
    <w:basedOn w:val="Kop5"/>
    <w:rsid w:val="007673BC"/>
    <w:pPr>
      <w:numPr>
        <w:ilvl w:val="0"/>
        <w:numId w:val="0"/>
      </w:numPr>
    </w:pPr>
  </w:style>
  <w:style w:type="table" w:styleId="Tabelraster">
    <w:name w:val="Table Grid"/>
    <w:basedOn w:val="Standaardtabel"/>
    <w:uiPriority w:val="39"/>
    <w:rsid w:val="007673BC"/>
    <w:pPr>
      <w:tabs>
        <w:tab w:val="left" w:pos="1418"/>
        <w:tab w:val="left" w:pos="2835"/>
        <w:tab w:val="left" w:pos="4253"/>
        <w:tab w:val="left" w:pos="5670"/>
        <w:tab w:val="left" w:pos="7088"/>
      </w:tabs>
      <w:suppressAutoHyphens/>
      <w:spacing w:line="284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439</Words>
  <Characters>3495</Characters>
  <Application>Microsoft Office Word</Application>
  <DocSecurity>0</DocSecurity>
  <Lines>388</Lines>
  <Paragraphs>187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Tauw</Company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Weijs, Marja</dc:creator>
  <cp:keywords/>
  <dc:description/>
  <cp:lastModifiedBy>Weijs, Marja</cp:lastModifiedBy>
  <cp:revision>2</cp:revision>
  <dcterms:created xsi:type="dcterms:W3CDTF">2015-08-18T10:17:00Z</dcterms:created>
  <dcterms:modified xsi:type="dcterms:W3CDTF">2015-08-18T10:20:00Z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urReference">
    <vt:lpwstr/>
  </property>
</Properties>
</file>